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GoBack"/>
    <w:bookmarkEnd w:id="0"/>
    <w:p w14:paraId="4BE790A1" w14:textId="77777777" w:rsidR="00453209" w:rsidRDefault="00A93261" w:rsidP="00453209">
      <w:r w:rsidRPr="00453209">
        <w:rPr>
          <w:noProof/>
          <w:sz w:val="28"/>
          <w:szCs w:val="20"/>
          <w:lang w:eastAsia="ja-JP"/>
        </w:rPr>
        <mc:AlternateContent>
          <mc:Choice Requires="wps">
            <w:drawing>
              <wp:anchor distT="0" distB="0" distL="114300" distR="114300" simplePos="0" relativeHeight="251657728" behindDoc="0" locked="0" layoutInCell="1" allowOverlap="1" wp14:anchorId="7AB4A37B" wp14:editId="07777777">
                <wp:simplePos x="0" y="0"/>
                <wp:positionH relativeFrom="column">
                  <wp:posOffset>-150495</wp:posOffset>
                </wp:positionH>
                <wp:positionV relativeFrom="paragraph">
                  <wp:posOffset>1595755</wp:posOffset>
                </wp:positionV>
                <wp:extent cx="6794500" cy="778510"/>
                <wp:effectExtent l="1905" t="0" r="4445" b="0"/>
                <wp:wrapSquare wrapText="bothSides"/>
                <wp:docPr id="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94500" cy="7785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34EDA0" w14:textId="77777777" w:rsidR="00FF24DA" w:rsidRPr="00453209" w:rsidRDefault="007C5C90" w:rsidP="00FF24DA">
                            <w:pPr>
                              <w:pStyle w:val="DocumentTitle"/>
                              <w:spacing w:before="320" w:after="280"/>
                              <w:rPr>
                                <w:color w:val="000000"/>
                                <w:sz w:val="36"/>
                                <w:szCs w:val="36"/>
                                <w:lang w:val="en-CA"/>
                              </w:rPr>
                            </w:pPr>
                            <w:r w:rsidRPr="00453209">
                              <w:rPr>
                                <w:sz w:val="36"/>
                                <w:szCs w:val="36"/>
                                <w:lang w:val="en-CA"/>
                              </w:rPr>
                              <w:t>DUAL CREDIT</w:t>
                            </w:r>
                            <w:r>
                              <w:rPr>
                                <w:sz w:val="36"/>
                                <w:szCs w:val="36"/>
                                <w:lang w:val="en-CA"/>
                              </w:rPr>
                              <w:t xml:space="preserve"> </w:t>
                            </w:r>
                            <w:r w:rsidR="00E8038A">
                              <w:rPr>
                                <w:sz w:val="36"/>
                                <w:szCs w:val="36"/>
                                <w:lang w:val="en-CA"/>
                              </w:rPr>
                              <w:t>CHECKLIST</w:t>
                            </w:r>
                            <w:r w:rsidR="00A162B0">
                              <w:rPr>
                                <w:sz w:val="36"/>
                                <w:szCs w:val="36"/>
                                <w:lang w:val="en-CA"/>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p14="http://schemas.microsoft.com/office/word/2010/wordml" xmlns:pic="http://schemas.openxmlformats.org/drawingml/2006/picture" xmlns:a14="http://schemas.microsoft.com/office/drawing/2010/main" xmlns:a="http://schemas.openxmlformats.org/drawingml/2006/main" xmlns:w16sdtdh="http://schemas.microsoft.com/office/word/2020/wordml/sdtdatahash" xmlns:w16="http://schemas.microsoft.com/office/word/2018/wordml" xmlns:w16cex="http://schemas.microsoft.com/office/word/2018/wordml/cex">
            <w:pict w14:anchorId="3EE0AEFE">
              <v:shapetype id="_x0000_t202" coordsize="21600,21600" o:spt="202" path="m,l,21600r21600,l21600,xe">
                <v:stroke joinstyle="miter"/>
                <v:path gradientshapeok="t" o:connecttype="rect"/>
              </v:shapetype>
              <v:shape id="Text Box 6" style="position:absolute;margin-left:-11.85pt;margin-top:125.65pt;width:535pt;height:61.3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">
                <v:textbox>
                  <w:txbxContent>
                    <w:p w:rsidRPr="00453209" w:rsidR="00FF24DA" w:rsidP="00FF24DA" w:rsidRDefault="007C5C90" w14:paraId="6B60049F" wp14:textId="77777777">
                      <w:pPr>
                        <w:pStyle w:val="DocumentTitle"/>
                        <w:spacing w:before="320" w:after="280"/>
                        <w:rPr>
                          <w:color w:val="000000"/>
                          <w:sz w:val="36"/>
                          <w:szCs w:val="36"/>
                          <w:lang w:val="en-CA"/>
                        </w:rPr>
                      </w:pPr>
                      <w:r w:rsidRPr="00453209">
                        <w:rPr>
                          <w:sz w:val="36"/>
                          <w:szCs w:val="36"/>
                          <w:lang w:val="en-CA"/>
                        </w:rPr>
                        <w:t>DUAL CREDIT</w:t>
                      </w:r>
                      <w:r>
                        <w:rPr>
                          <w:sz w:val="36"/>
                          <w:szCs w:val="36"/>
                          <w:lang w:val="en-CA"/>
                        </w:rPr>
                        <w:t xml:space="preserve"> </w:t>
                      </w:r>
                      <w:r w:rsidR="00E8038A">
                        <w:rPr>
                          <w:sz w:val="36"/>
                          <w:szCs w:val="36"/>
                          <w:lang w:val="en-CA"/>
                        </w:rPr>
                        <w:t>CHECKLIST</w:t>
                      </w:r>
                      <w:r w:rsidR="00A162B0">
                        <w:rPr>
                          <w:sz w:val="36"/>
                          <w:szCs w:val="36"/>
                          <w:lang w:val="en-CA"/>
                        </w:rPr>
                        <w:t xml:space="preserve"> </w:t>
                      </w:r>
                    </w:p>
                  </w:txbxContent>
                </v:textbox>
                <w10:wrap type="square"/>
              </v:shape>
            </w:pict>
          </mc:Fallback>
        </mc:AlternateContent>
      </w:r>
      <w:r>
        <w:rPr>
          <w:noProof/>
        </w:rPr>
        <w:drawing>
          <wp:inline distT="0" distB="0" distL="0" distR="0" wp14:anchorId="1B87437E" wp14:editId="07777777">
            <wp:extent cx="6019800" cy="14732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019800" cy="1473200"/>
                    </a:xfrm>
                    <a:prstGeom prst="rect">
                      <a:avLst/>
                    </a:prstGeom>
                    <a:noFill/>
                    <a:ln>
                      <a:noFill/>
                    </a:ln>
                  </pic:spPr>
                </pic:pic>
              </a:graphicData>
            </a:graphic>
          </wp:inline>
        </w:drawing>
      </w:r>
      <w:r w:rsidR="001D2E29">
        <w:t xml:space="preserve"> </w:t>
      </w:r>
    </w:p>
    <w:p w14:paraId="672A6659" w14:textId="77777777" w:rsidR="001D2E29" w:rsidRPr="00A159D6" w:rsidRDefault="001D2E29" w:rsidP="00453209"/>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06"/>
        <w:gridCol w:w="5808"/>
      </w:tblGrid>
      <w:tr w:rsidR="00453209" w:rsidRPr="00E8038A" w14:paraId="5CD41E63" w14:textId="77777777" w:rsidTr="6A99405F">
        <w:trPr>
          <w:trHeight w:val="567"/>
        </w:trPr>
        <w:tc>
          <w:tcPr>
            <w:tcW w:w="4503" w:type="dxa"/>
            <w:shd w:val="clear" w:color="auto" w:fill="auto"/>
            <w:vAlign w:val="center"/>
          </w:tcPr>
          <w:p w14:paraId="1C23BC4B" w14:textId="77777777" w:rsidR="00453209" w:rsidRPr="00851B29" w:rsidRDefault="00453209" w:rsidP="00851B29">
            <w:pPr>
              <w:spacing w:after="0"/>
              <w:rPr>
                <w:sz w:val="22"/>
              </w:rPr>
            </w:pPr>
            <w:r w:rsidRPr="00851B29">
              <w:rPr>
                <w:sz w:val="22"/>
              </w:rPr>
              <w:t>Course Name</w:t>
            </w:r>
            <w:r w:rsidR="00E8038A" w:rsidRPr="00851B29">
              <w:rPr>
                <w:sz w:val="22"/>
              </w:rPr>
              <w:t>:</w:t>
            </w:r>
          </w:p>
        </w:tc>
        <w:tc>
          <w:tcPr>
            <w:tcW w:w="5937" w:type="dxa"/>
            <w:shd w:val="clear" w:color="auto" w:fill="auto"/>
            <w:vAlign w:val="center"/>
          </w:tcPr>
          <w:p w14:paraId="226A393B" w14:textId="77777777" w:rsidR="00453209" w:rsidRPr="00851B29" w:rsidRDefault="00C91A73" w:rsidP="00851B29">
            <w:pPr>
              <w:spacing w:after="0"/>
              <w:rPr>
                <w:sz w:val="22"/>
              </w:rPr>
            </w:pPr>
            <w:r>
              <w:rPr>
                <w:sz w:val="22"/>
              </w:rPr>
              <w:t>Ethics and Issue</w:t>
            </w:r>
          </w:p>
        </w:tc>
      </w:tr>
      <w:tr w:rsidR="00453209" w:rsidRPr="00E8038A" w14:paraId="413793C8" w14:textId="77777777" w:rsidTr="6A99405F">
        <w:trPr>
          <w:trHeight w:val="567"/>
        </w:trPr>
        <w:tc>
          <w:tcPr>
            <w:tcW w:w="4503" w:type="dxa"/>
            <w:shd w:val="clear" w:color="auto" w:fill="auto"/>
            <w:vAlign w:val="center"/>
          </w:tcPr>
          <w:p w14:paraId="63B27181" w14:textId="77777777" w:rsidR="00453209" w:rsidRPr="00851B29" w:rsidRDefault="00453209" w:rsidP="00851B29">
            <w:pPr>
              <w:spacing w:after="0"/>
              <w:rPr>
                <w:sz w:val="22"/>
              </w:rPr>
            </w:pPr>
            <w:r w:rsidRPr="00851B29">
              <w:rPr>
                <w:sz w:val="22"/>
              </w:rPr>
              <w:t>Course Number</w:t>
            </w:r>
            <w:r w:rsidR="00E8038A" w:rsidRPr="00851B29">
              <w:rPr>
                <w:sz w:val="22"/>
              </w:rPr>
              <w:t>:</w:t>
            </w:r>
          </w:p>
        </w:tc>
        <w:tc>
          <w:tcPr>
            <w:tcW w:w="5937" w:type="dxa"/>
            <w:shd w:val="clear" w:color="auto" w:fill="auto"/>
            <w:vAlign w:val="center"/>
          </w:tcPr>
          <w:p w14:paraId="5C6A3BFB" w14:textId="77777777" w:rsidR="00453209" w:rsidRPr="00851B29" w:rsidRDefault="00C91A73" w:rsidP="00851B29">
            <w:pPr>
              <w:spacing w:after="0"/>
              <w:rPr>
                <w:sz w:val="22"/>
              </w:rPr>
            </w:pPr>
            <w:r>
              <w:rPr>
                <w:sz w:val="22"/>
              </w:rPr>
              <w:t>GNED 1041</w:t>
            </w:r>
          </w:p>
        </w:tc>
      </w:tr>
      <w:tr w:rsidR="00453209" w:rsidRPr="00E8038A" w14:paraId="46D4E3A4" w14:textId="77777777" w:rsidTr="6A99405F">
        <w:trPr>
          <w:trHeight w:val="567"/>
        </w:trPr>
        <w:tc>
          <w:tcPr>
            <w:tcW w:w="4503" w:type="dxa"/>
            <w:shd w:val="clear" w:color="auto" w:fill="auto"/>
            <w:vAlign w:val="center"/>
          </w:tcPr>
          <w:p w14:paraId="2D8DEB5F" w14:textId="77777777" w:rsidR="00453209" w:rsidRPr="00851B29" w:rsidRDefault="00453209" w:rsidP="00851B29">
            <w:pPr>
              <w:spacing w:after="0"/>
              <w:rPr>
                <w:sz w:val="22"/>
              </w:rPr>
            </w:pPr>
            <w:r w:rsidRPr="00851B29">
              <w:rPr>
                <w:sz w:val="22"/>
              </w:rPr>
              <w:t>Course Level (i.e. first semester, second semester)</w:t>
            </w:r>
            <w:r w:rsidR="00E8038A" w:rsidRPr="00851B29">
              <w:rPr>
                <w:sz w:val="22"/>
              </w:rPr>
              <w:t>:</w:t>
            </w:r>
          </w:p>
        </w:tc>
        <w:tc>
          <w:tcPr>
            <w:tcW w:w="5937" w:type="dxa"/>
            <w:shd w:val="clear" w:color="auto" w:fill="auto"/>
            <w:vAlign w:val="center"/>
          </w:tcPr>
          <w:p w14:paraId="530824B4" w14:textId="77777777" w:rsidR="00453209" w:rsidRPr="00851B29" w:rsidRDefault="00C91A73" w:rsidP="00851B29">
            <w:pPr>
              <w:spacing w:after="0"/>
              <w:rPr>
                <w:sz w:val="22"/>
              </w:rPr>
            </w:pPr>
            <w:r>
              <w:rPr>
                <w:sz w:val="22"/>
              </w:rPr>
              <w:t>First semester</w:t>
            </w:r>
          </w:p>
        </w:tc>
      </w:tr>
      <w:tr w:rsidR="00453209" w:rsidRPr="00E8038A" w14:paraId="21CAD992" w14:textId="77777777" w:rsidTr="6A99405F">
        <w:trPr>
          <w:trHeight w:val="567"/>
        </w:trPr>
        <w:tc>
          <w:tcPr>
            <w:tcW w:w="4503" w:type="dxa"/>
            <w:tcBorders>
              <w:bottom w:val="single" w:sz="4" w:space="0" w:color="auto"/>
            </w:tcBorders>
            <w:shd w:val="clear" w:color="auto" w:fill="auto"/>
            <w:vAlign w:val="center"/>
          </w:tcPr>
          <w:p w14:paraId="15D7E1D0" w14:textId="77777777" w:rsidR="00453209" w:rsidRPr="00851B29" w:rsidRDefault="00453209" w:rsidP="00851B29">
            <w:pPr>
              <w:spacing w:after="0"/>
              <w:rPr>
                <w:sz w:val="22"/>
              </w:rPr>
            </w:pPr>
            <w:r w:rsidRPr="00851B29">
              <w:rPr>
                <w:sz w:val="22"/>
              </w:rPr>
              <w:t xml:space="preserve">Course is a </w:t>
            </w:r>
            <w:r w:rsidRPr="00F06D1A">
              <w:rPr>
                <w:b/>
                <w:sz w:val="22"/>
              </w:rPr>
              <w:t xml:space="preserve">General Education </w:t>
            </w:r>
            <w:proofErr w:type="gramStart"/>
            <w:r w:rsidRPr="00851B29">
              <w:rPr>
                <w:sz w:val="22"/>
              </w:rPr>
              <w:t>Course  (</w:t>
            </w:r>
            <w:proofErr w:type="gramEnd"/>
            <w:r w:rsidRPr="00851B29">
              <w:rPr>
                <w:sz w:val="22"/>
              </w:rPr>
              <w:t>Yes or No)</w:t>
            </w:r>
          </w:p>
        </w:tc>
        <w:tc>
          <w:tcPr>
            <w:tcW w:w="5937" w:type="dxa"/>
            <w:tcBorders>
              <w:bottom w:val="single" w:sz="4" w:space="0" w:color="auto"/>
            </w:tcBorders>
            <w:shd w:val="clear" w:color="auto" w:fill="auto"/>
            <w:vAlign w:val="center"/>
          </w:tcPr>
          <w:p w14:paraId="12C147D8" w14:textId="77777777" w:rsidR="00453209" w:rsidRPr="00851B29" w:rsidRDefault="00C91A73" w:rsidP="00851B29">
            <w:pPr>
              <w:spacing w:after="0"/>
              <w:rPr>
                <w:sz w:val="22"/>
              </w:rPr>
            </w:pPr>
            <w:r>
              <w:rPr>
                <w:sz w:val="22"/>
              </w:rPr>
              <w:t xml:space="preserve">Yes, which means it can be applied to most college programs as students are required to study one general education course each semester. </w:t>
            </w:r>
          </w:p>
        </w:tc>
      </w:tr>
      <w:tr w:rsidR="001D2E29" w:rsidRPr="00E8038A" w14:paraId="140398DC" w14:textId="77777777" w:rsidTr="6A99405F">
        <w:trPr>
          <w:trHeight w:val="567"/>
        </w:trPr>
        <w:tc>
          <w:tcPr>
            <w:tcW w:w="4503" w:type="dxa"/>
            <w:tcBorders>
              <w:bottom w:val="single" w:sz="4" w:space="0" w:color="auto"/>
            </w:tcBorders>
            <w:shd w:val="clear" w:color="auto" w:fill="auto"/>
            <w:vAlign w:val="center"/>
          </w:tcPr>
          <w:p w14:paraId="05F372C9" w14:textId="77777777" w:rsidR="001D2E29" w:rsidRPr="00851B29" w:rsidRDefault="001D2E29" w:rsidP="00851B29">
            <w:pPr>
              <w:spacing w:after="0"/>
              <w:rPr>
                <w:sz w:val="22"/>
              </w:rPr>
            </w:pPr>
            <w:r>
              <w:rPr>
                <w:sz w:val="22"/>
              </w:rPr>
              <w:t xml:space="preserve">If this is a program specific course, how does it link into the program?  For </w:t>
            </w:r>
            <w:proofErr w:type="spellStart"/>
            <w:r>
              <w:rPr>
                <w:sz w:val="22"/>
              </w:rPr>
              <w:t>eg.</w:t>
            </w:r>
            <w:proofErr w:type="spellEnd"/>
            <w:r>
              <w:rPr>
                <w:sz w:val="22"/>
              </w:rPr>
              <w:t xml:space="preserve"> Does it provide an overview to the subject area?</w:t>
            </w:r>
          </w:p>
        </w:tc>
        <w:tc>
          <w:tcPr>
            <w:tcW w:w="5937" w:type="dxa"/>
            <w:tcBorders>
              <w:bottom w:val="single" w:sz="4" w:space="0" w:color="auto"/>
            </w:tcBorders>
            <w:shd w:val="clear" w:color="auto" w:fill="auto"/>
            <w:vAlign w:val="center"/>
          </w:tcPr>
          <w:p w14:paraId="0A37501D" w14:textId="3DCF60C4" w:rsidR="001D2E29" w:rsidRPr="00851B29" w:rsidRDefault="335B0066" w:rsidP="6A99405F">
            <w:pPr>
              <w:spacing w:after="0"/>
              <w:rPr>
                <w:sz w:val="22"/>
                <w:szCs w:val="22"/>
              </w:rPr>
            </w:pPr>
            <w:r w:rsidRPr="6A99405F">
              <w:rPr>
                <w:sz w:val="22"/>
                <w:szCs w:val="22"/>
              </w:rPr>
              <w:t xml:space="preserve">THOUGH </w:t>
            </w:r>
            <w:r w:rsidR="741717FF" w:rsidRPr="6A99405F">
              <w:rPr>
                <w:sz w:val="22"/>
                <w:szCs w:val="22"/>
              </w:rPr>
              <w:t xml:space="preserve">THIS IS NOT A PROGRAM SPECIFIC COURSE, </w:t>
            </w:r>
            <w:r w:rsidR="5E53CE62" w:rsidRPr="6A99405F">
              <w:rPr>
                <w:sz w:val="22"/>
                <w:szCs w:val="22"/>
              </w:rPr>
              <w:t xml:space="preserve">THE MATERIAL APPLIES TO A NUMBER OF PROGRAMS THAT STUDENTS MAY ENTER. STUDENTS WILL BE LOOKING AT PROGRAM-SPECIFIC ETHICS IN </w:t>
            </w:r>
            <w:r w:rsidR="77E249D9" w:rsidRPr="6A99405F">
              <w:rPr>
                <w:sz w:val="22"/>
                <w:szCs w:val="22"/>
              </w:rPr>
              <w:t>MANY PROGRAMS, FROM POLICE FOUNDATIONS TO CHILD AND YOUTH CARE</w:t>
            </w:r>
            <w:r w:rsidR="310D440D" w:rsidRPr="6A99405F">
              <w:rPr>
                <w:sz w:val="22"/>
                <w:szCs w:val="22"/>
              </w:rPr>
              <w:t xml:space="preserve"> AND MANY MORE. </w:t>
            </w:r>
            <w:r w:rsidR="5E53CE62" w:rsidRPr="6A99405F">
              <w:rPr>
                <w:sz w:val="22"/>
                <w:szCs w:val="22"/>
              </w:rPr>
              <w:t xml:space="preserve"> </w:t>
            </w:r>
          </w:p>
        </w:tc>
      </w:tr>
      <w:tr w:rsidR="001D2E29" w:rsidRPr="00E8038A" w14:paraId="0132D684" w14:textId="77777777" w:rsidTr="6A99405F">
        <w:trPr>
          <w:trHeight w:val="567"/>
        </w:trPr>
        <w:tc>
          <w:tcPr>
            <w:tcW w:w="4503" w:type="dxa"/>
            <w:tcBorders>
              <w:bottom w:val="single" w:sz="4" w:space="0" w:color="auto"/>
            </w:tcBorders>
            <w:shd w:val="clear" w:color="auto" w:fill="auto"/>
            <w:vAlign w:val="center"/>
          </w:tcPr>
          <w:p w14:paraId="0F694C03" w14:textId="77777777" w:rsidR="001D2E29" w:rsidRDefault="001D2E29" w:rsidP="00851B29">
            <w:pPr>
              <w:spacing w:after="0"/>
              <w:rPr>
                <w:sz w:val="22"/>
              </w:rPr>
            </w:pPr>
            <w:r>
              <w:rPr>
                <w:sz w:val="22"/>
              </w:rPr>
              <w:t>Is there a hands-on component to the course?</w:t>
            </w:r>
          </w:p>
          <w:p w14:paraId="2FE62223" w14:textId="77777777" w:rsidR="001D2E29" w:rsidRPr="00851B29" w:rsidRDefault="001D2E29" w:rsidP="00851B29">
            <w:pPr>
              <w:spacing w:after="0"/>
              <w:rPr>
                <w:sz w:val="22"/>
              </w:rPr>
            </w:pPr>
            <w:r>
              <w:rPr>
                <w:sz w:val="22"/>
              </w:rPr>
              <w:t>Please elaborate</w:t>
            </w:r>
          </w:p>
        </w:tc>
        <w:tc>
          <w:tcPr>
            <w:tcW w:w="5937" w:type="dxa"/>
            <w:tcBorders>
              <w:bottom w:val="single" w:sz="4" w:space="0" w:color="auto"/>
            </w:tcBorders>
            <w:shd w:val="clear" w:color="auto" w:fill="auto"/>
            <w:vAlign w:val="center"/>
          </w:tcPr>
          <w:p w14:paraId="5DAB6C7B" w14:textId="10F52BB6" w:rsidR="001D2E29" w:rsidRPr="00851B29" w:rsidRDefault="78667BFB" w:rsidP="6A99405F">
            <w:pPr>
              <w:spacing w:after="0"/>
              <w:rPr>
                <w:sz w:val="22"/>
                <w:szCs w:val="22"/>
              </w:rPr>
            </w:pPr>
            <w:r w:rsidRPr="6A99405F">
              <w:rPr>
                <w:sz w:val="22"/>
                <w:szCs w:val="22"/>
              </w:rPr>
              <w:t>NO, THOUGH STUDENTS ARE ENCOURAGED TO PARTICPATE IN DISCUSSION AND DEBATE ON CURRENT ISSUES.</w:t>
            </w:r>
          </w:p>
        </w:tc>
      </w:tr>
      <w:tr w:rsidR="001D2E29" w:rsidRPr="00E8038A" w14:paraId="26F5D732" w14:textId="77777777" w:rsidTr="6A99405F">
        <w:trPr>
          <w:trHeight w:val="567"/>
        </w:trPr>
        <w:tc>
          <w:tcPr>
            <w:tcW w:w="4503" w:type="dxa"/>
            <w:tcBorders>
              <w:bottom w:val="single" w:sz="4" w:space="0" w:color="auto"/>
            </w:tcBorders>
            <w:shd w:val="clear" w:color="auto" w:fill="auto"/>
            <w:vAlign w:val="center"/>
          </w:tcPr>
          <w:p w14:paraId="742A5EAB" w14:textId="77777777" w:rsidR="001D2E29" w:rsidRPr="00851B29" w:rsidRDefault="001D2E29" w:rsidP="00851B29">
            <w:pPr>
              <w:spacing w:after="0"/>
              <w:rPr>
                <w:sz w:val="22"/>
              </w:rPr>
            </w:pPr>
            <w:r>
              <w:rPr>
                <w:sz w:val="22"/>
              </w:rPr>
              <w:t>Is there a textbook used with the course?  If so, how much reading is required in the course?</w:t>
            </w:r>
          </w:p>
        </w:tc>
        <w:tc>
          <w:tcPr>
            <w:tcW w:w="5937" w:type="dxa"/>
            <w:tcBorders>
              <w:bottom w:val="single" w:sz="4" w:space="0" w:color="auto"/>
            </w:tcBorders>
            <w:shd w:val="clear" w:color="auto" w:fill="auto"/>
            <w:vAlign w:val="center"/>
          </w:tcPr>
          <w:p w14:paraId="02EB378F" w14:textId="68DB37F0" w:rsidR="001D2E29" w:rsidRPr="00851B29" w:rsidRDefault="1812D57D" w:rsidP="6A99405F">
            <w:pPr>
              <w:spacing w:after="0"/>
              <w:rPr>
                <w:sz w:val="22"/>
                <w:szCs w:val="22"/>
              </w:rPr>
            </w:pPr>
            <w:r w:rsidRPr="6A99405F">
              <w:rPr>
                <w:sz w:val="22"/>
                <w:szCs w:val="22"/>
              </w:rPr>
              <w:t xml:space="preserve">YES, </w:t>
            </w:r>
            <w:r w:rsidR="45FC5856" w:rsidRPr="6A99405F">
              <w:rPr>
                <w:sz w:val="22"/>
                <w:szCs w:val="22"/>
              </w:rPr>
              <w:t xml:space="preserve">THERE </w:t>
            </w:r>
            <w:r w:rsidRPr="6A99405F">
              <w:rPr>
                <w:sz w:val="22"/>
                <w:szCs w:val="22"/>
              </w:rPr>
              <w:t xml:space="preserve">IS A SMALL </w:t>
            </w:r>
            <w:r w:rsidR="1D33E34A" w:rsidRPr="6A99405F">
              <w:rPr>
                <w:sz w:val="22"/>
                <w:szCs w:val="22"/>
              </w:rPr>
              <w:t>TEXTBOOK</w:t>
            </w:r>
            <w:r w:rsidRPr="6A99405F">
              <w:rPr>
                <w:sz w:val="22"/>
                <w:szCs w:val="22"/>
              </w:rPr>
              <w:t xml:space="preserve"> WITH SHORT, ACCESSIBLE CHAPTERS. THERE IS ALSO SOME READING OF ARTICLES FROM A VARIETY OF MEDIA SOURCES</w:t>
            </w:r>
            <w:r w:rsidR="307937C2" w:rsidRPr="6A99405F">
              <w:rPr>
                <w:sz w:val="22"/>
                <w:szCs w:val="22"/>
              </w:rPr>
              <w:t>, ALL VERY ACCESSIBLE. OVERALL,</w:t>
            </w:r>
            <w:r w:rsidR="3CCADC33" w:rsidRPr="6A99405F">
              <w:rPr>
                <w:sz w:val="22"/>
                <w:szCs w:val="22"/>
              </w:rPr>
              <w:t xml:space="preserve"> IT IS NOT A COURSE WITH A HEAVY READING LOAD. </w:t>
            </w:r>
            <w:r w:rsidR="307937C2" w:rsidRPr="6A99405F">
              <w:rPr>
                <w:sz w:val="22"/>
                <w:szCs w:val="22"/>
              </w:rPr>
              <w:t xml:space="preserve"> </w:t>
            </w:r>
          </w:p>
        </w:tc>
      </w:tr>
      <w:tr w:rsidR="001D2E29" w:rsidRPr="00E8038A" w14:paraId="095ABE96" w14:textId="77777777" w:rsidTr="6A99405F">
        <w:trPr>
          <w:trHeight w:val="567"/>
        </w:trPr>
        <w:tc>
          <w:tcPr>
            <w:tcW w:w="4503" w:type="dxa"/>
            <w:tcBorders>
              <w:bottom w:val="single" w:sz="4" w:space="0" w:color="auto"/>
            </w:tcBorders>
            <w:shd w:val="clear" w:color="auto" w:fill="auto"/>
            <w:vAlign w:val="center"/>
          </w:tcPr>
          <w:p w14:paraId="23EA9FEB" w14:textId="77777777" w:rsidR="001D2E29" w:rsidRDefault="00150068" w:rsidP="00851B29">
            <w:pPr>
              <w:spacing w:after="0"/>
              <w:rPr>
                <w:sz w:val="22"/>
              </w:rPr>
            </w:pPr>
            <w:r>
              <w:rPr>
                <w:sz w:val="22"/>
              </w:rPr>
              <w:t>What are the required assignments within this course</w:t>
            </w:r>
            <w:r w:rsidR="001D2E29">
              <w:rPr>
                <w:sz w:val="22"/>
              </w:rPr>
              <w:t>?</w:t>
            </w:r>
            <w:r>
              <w:rPr>
                <w:sz w:val="22"/>
              </w:rPr>
              <w:t xml:space="preserve"> </w:t>
            </w:r>
            <w:proofErr w:type="gramStart"/>
            <w:r>
              <w:rPr>
                <w:sz w:val="22"/>
              </w:rPr>
              <w:t xml:space="preserve">( </w:t>
            </w:r>
            <w:proofErr w:type="spellStart"/>
            <w:r>
              <w:rPr>
                <w:sz w:val="22"/>
              </w:rPr>
              <w:t>eg</w:t>
            </w:r>
            <w:proofErr w:type="gramEnd"/>
            <w:r>
              <w:rPr>
                <w:sz w:val="22"/>
              </w:rPr>
              <w:t>.</w:t>
            </w:r>
            <w:proofErr w:type="spellEnd"/>
            <w:r>
              <w:rPr>
                <w:sz w:val="22"/>
              </w:rPr>
              <w:t xml:space="preserve"> essays, group discussion, portfolio etc.)</w:t>
            </w:r>
          </w:p>
        </w:tc>
        <w:tc>
          <w:tcPr>
            <w:tcW w:w="5937" w:type="dxa"/>
            <w:tcBorders>
              <w:bottom w:val="single" w:sz="4" w:space="0" w:color="auto"/>
            </w:tcBorders>
            <w:shd w:val="clear" w:color="auto" w:fill="auto"/>
            <w:vAlign w:val="center"/>
          </w:tcPr>
          <w:p w14:paraId="123DB059" w14:textId="780EF2FD" w:rsidR="001D2E29" w:rsidRPr="00851B29" w:rsidRDefault="53ECD4EF" w:rsidP="6A99405F">
            <w:pPr>
              <w:spacing w:after="0"/>
              <w:rPr>
                <w:sz w:val="22"/>
                <w:szCs w:val="22"/>
              </w:rPr>
            </w:pPr>
            <w:r w:rsidRPr="6A99405F">
              <w:rPr>
                <w:sz w:val="22"/>
                <w:szCs w:val="22"/>
              </w:rPr>
              <w:t xml:space="preserve">A SERIES OF JOURNALS </w:t>
            </w:r>
            <w:r w:rsidR="0E2682CD" w:rsidRPr="6A99405F">
              <w:rPr>
                <w:sz w:val="22"/>
                <w:szCs w:val="22"/>
              </w:rPr>
              <w:t xml:space="preserve">WHERE STUDENTS </w:t>
            </w:r>
            <w:r w:rsidRPr="6A99405F">
              <w:rPr>
                <w:sz w:val="22"/>
                <w:szCs w:val="22"/>
              </w:rPr>
              <w:t xml:space="preserve">REFLECT ON </w:t>
            </w:r>
            <w:r w:rsidR="71E42CB9" w:rsidRPr="6A99405F">
              <w:rPr>
                <w:sz w:val="22"/>
                <w:szCs w:val="22"/>
              </w:rPr>
              <w:t xml:space="preserve">THE </w:t>
            </w:r>
            <w:r w:rsidRPr="6A99405F">
              <w:rPr>
                <w:sz w:val="22"/>
                <w:szCs w:val="22"/>
              </w:rPr>
              <w:t xml:space="preserve">MATERIAL COVERED AND REFERENCE THAT MATERIAL. </w:t>
            </w:r>
          </w:p>
          <w:p w14:paraId="5EA13D20" w14:textId="7842BA5E" w:rsidR="001D2E29" w:rsidRPr="00851B29" w:rsidRDefault="53ECD4EF" w:rsidP="6A99405F">
            <w:pPr>
              <w:spacing w:after="0"/>
              <w:rPr>
                <w:sz w:val="22"/>
                <w:szCs w:val="22"/>
              </w:rPr>
            </w:pPr>
            <w:r w:rsidRPr="6A99405F">
              <w:rPr>
                <w:sz w:val="22"/>
                <w:szCs w:val="22"/>
              </w:rPr>
              <w:t xml:space="preserve">A CASE STUDY TEST THAT INVOLVES WATCHING A DOCUMENTARY AND ANSWERING SPECIFIC QUESTIONS. </w:t>
            </w:r>
          </w:p>
          <w:p w14:paraId="6BEB2B89" w14:textId="7B2BDB9F" w:rsidR="001D2E29" w:rsidRPr="00851B29" w:rsidRDefault="76118F44" w:rsidP="6A99405F">
            <w:pPr>
              <w:spacing w:after="0"/>
              <w:rPr>
                <w:sz w:val="22"/>
                <w:szCs w:val="22"/>
              </w:rPr>
            </w:pPr>
            <w:r w:rsidRPr="6A99405F">
              <w:rPr>
                <w:sz w:val="22"/>
                <w:szCs w:val="22"/>
              </w:rPr>
              <w:t>DISCUSSION POSTS TO THE LEARNING MANAGEMENT SYSTEM (BLACKBOARD)</w:t>
            </w:r>
            <w:r w:rsidR="489E0573" w:rsidRPr="6A99405F">
              <w:rPr>
                <w:sz w:val="22"/>
                <w:szCs w:val="22"/>
              </w:rPr>
              <w:t xml:space="preserve">. </w:t>
            </w:r>
          </w:p>
          <w:p w14:paraId="58FA1D85" w14:textId="3558D424" w:rsidR="001D2E29" w:rsidRPr="00851B29" w:rsidRDefault="489E0573" w:rsidP="6A99405F">
            <w:pPr>
              <w:spacing w:after="0"/>
              <w:rPr>
                <w:sz w:val="22"/>
                <w:szCs w:val="22"/>
              </w:rPr>
            </w:pPr>
            <w:r w:rsidRPr="6A99405F">
              <w:rPr>
                <w:sz w:val="22"/>
                <w:szCs w:val="22"/>
              </w:rPr>
              <w:t xml:space="preserve">TESTS AND QUIZZES WITH SHORT ANSWER, M/C, FILL IN THE BLANK QUESTIONS. </w:t>
            </w:r>
          </w:p>
          <w:p w14:paraId="6A05A809" w14:textId="081B0FC3" w:rsidR="001D2E29" w:rsidRPr="00851B29" w:rsidRDefault="001D2E29" w:rsidP="6A99405F">
            <w:pPr>
              <w:spacing w:after="0"/>
              <w:rPr>
                <w:sz w:val="22"/>
                <w:szCs w:val="22"/>
              </w:rPr>
            </w:pPr>
          </w:p>
        </w:tc>
      </w:tr>
      <w:tr w:rsidR="001D2E29" w:rsidRPr="00E8038A" w14:paraId="71074785" w14:textId="77777777" w:rsidTr="6A99405F">
        <w:trPr>
          <w:trHeight w:val="567"/>
        </w:trPr>
        <w:tc>
          <w:tcPr>
            <w:tcW w:w="4503" w:type="dxa"/>
            <w:tcBorders>
              <w:bottom w:val="single" w:sz="4" w:space="0" w:color="auto"/>
            </w:tcBorders>
            <w:shd w:val="clear" w:color="auto" w:fill="auto"/>
            <w:vAlign w:val="center"/>
          </w:tcPr>
          <w:p w14:paraId="04799494" w14:textId="77777777" w:rsidR="001D2E29" w:rsidRDefault="00A96B5F" w:rsidP="00A96B5F">
            <w:pPr>
              <w:spacing w:after="0"/>
              <w:rPr>
                <w:sz w:val="22"/>
              </w:rPr>
            </w:pPr>
            <w:r>
              <w:rPr>
                <w:sz w:val="22"/>
              </w:rPr>
              <w:t>What post-secondary opportunities are associated with this course?</w:t>
            </w:r>
          </w:p>
        </w:tc>
        <w:tc>
          <w:tcPr>
            <w:tcW w:w="5937" w:type="dxa"/>
            <w:tcBorders>
              <w:bottom w:val="single" w:sz="4" w:space="0" w:color="auto"/>
            </w:tcBorders>
            <w:shd w:val="clear" w:color="auto" w:fill="auto"/>
            <w:vAlign w:val="center"/>
          </w:tcPr>
          <w:p w14:paraId="5A39BBE3" w14:textId="42FEFFB5" w:rsidR="001D2E29" w:rsidRPr="00851B29" w:rsidRDefault="18B5F596" w:rsidP="6A99405F">
            <w:pPr>
              <w:spacing w:after="0"/>
              <w:rPr>
                <w:sz w:val="22"/>
                <w:szCs w:val="22"/>
              </w:rPr>
            </w:pPr>
            <w:r w:rsidRPr="6A99405F">
              <w:rPr>
                <w:sz w:val="22"/>
                <w:szCs w:val="22"/>
              </w:rPr>
              <w:t>NUMEROUS COLLEGE PROGRAMS WILL REQUIRE STUDENTS TO STUDY ETHICS RELEVANT TO THAT FIELD, THIS COURSE WILL SET STUDENTS UP WITH THE LANGUAGE AND CRITICAL THINKING SKILLS TO BE BETTER EQUIPPED FOR THOSE C</w:t>
            </w:r>
            <w:r w:rsidR="78CEF53F" w:rsidRPr="6A99405F">
              <w:rPr>
                <w:sz w:val="22"/>
                <w:szCs w:val="22"/>
              </w:rPr>
              <w:t xml:space="preserve">OURSES. </w:t>
            </w:r>
          </w:p>
        </w:tc>
      </w:tr>
      <w:tr w:rsidR="00E8038A" w:rsidRPr="00E8038A" w14:paraId="41C8F396" w14:textId="77777777" w:rsidTr="6A99405F">
        <w:trPr>
          <w:trHeight w:val="260"/>
        </w:trPr>
        <w:tc>
          <w:tcPr>
            <w:tcW w:w="10440" w:type="dxa"/>
            <w:gridSpan w:val="2"/>
            <w:tcBorders>
              <w:top w:val="single" w:sz="4" w:space="0" w:color="auto"/>
              <w:left w:val="nil"/>
              <w:bottom w:val="single" w:sz="4" w:space="0" w:color="auto"/>
              <w:right w:val="nil"/>
            </w:tcBorders>
            <w:shd w:val="clear" w:color="auto" w:fill="auto"/>
            <w:vAlign w:val="center"/>
          </w:tcPr>
          <w:p w14:paraId="72A3D3EC" w14:textId="77777777" w:rsidR="00E8038A" w:rsidRDefault="00E8038A" w:rsidP="00851B29">
            <w:pPr>
              <w:spacing w:after="0"/>
              <w:rPr>
                <w:sz w:val="22"/>
              </w:rPr>
            </w:pPr>
          </w:p>
          <w:p w14:paraId="0D0B940D" w14:textId="77777777" w:rsidR="001D2E29" w:rsidRDefault="001D2E29" w:rsidP="00851B29">
            <w:pPr>
              <w:spacing w:after="0"/>
              <w:rPr>
                <w:sz w:val="22"/>
              </w:rPr>
            </w:pPr>
          </w:p>
          <w:p w14:paraId="0E27B00A" w14:textId="77777777" w:rsidR="001D2E29" w:rsidRDefault="001D2E29" w:rsidP="00851B29">
            <w:pPr>
              <w:spacing w:after="0"/>
              <w:rPr>
                <w:sz w:val="22"/>
              </w:rPr>
            </w:pPr>
          </w:p>
          <w:p w14:paraId="60061E4C" w14:textId="77777777" w:rsidR="001D2E29" w:rsidRDefault="001D2E29" w:rsidP="00851B29">
            <w:pPr>
              <w:spacing w:after="0"/>
              <w:rPr>
                <w:sz w:val="22"/>
              </w:rPr>
            </w:pPr>
          </w:p>
          <w:p w14:paraId="44EAFD9C" w14:textId="77777777" w:rsidR="001D2E29" w:rsidRPr="00851B29" w:rsidRDefault="001D2E29" w:rsidP="00851B29">
            <w:pPr>
              <w:spacing w:after="0"/>
              <w:rPr>
                <w:sz w:val="22"/>
              </w:rPr>
            </w:pPr>
          </w:p>
        </w:tc>
      </w:tr>
    </w:tbl>
    <w:p w14:paraId="4B94D5A5" w14:textId="77777777" w:rsidR="00FF24DA" w:rsidRPr="00A159D6" w:rsidRDefault="00FF24DA" w:rsidP="00453209"/>
    <w:sectPr w:rsidR="00FF24DA" w:rsidRPr="00A159D6" w:rsidSect="00453209">
      <w:headerReference w:type="default" r:id="rId8"/>
      <w:footerReference w:type="even" r:id="rId9"/>
      <w:footerReference w:type="default" r:id="rId10"/>
      <w:pgSz w:w="12240" w:h="15840"/>
      <w:pgMar w:top="900" w:right="1008" w:bottom="720" w:left="1008" w:header="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5FB0818" w14:textId="77777777" w:rsidR="001D399F" w:rsidRDefault="001D399F" w:rsidP="00FF24DA">
      <w:pPr>
        <w:spacing w:after="0"/>
      </w:pPr>
      <w:r>
        <w:separator/>
      </w:r>
    </w:p>
  </w:endnote>
  <w:endnote w:type="continuationSeparator" w:id="0">
    <w:p w14:paraId="049F31CB" w14:textId="77777777" w:rsidR="001D399F" w:rsidRDefault="001D399F" w:rsidP="00FF24D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rbel">
    <w:panose1 w:val="020B0503020204020204"/>
    <w:charset w:val="00"/>
    <w:family w:val="swiss"/>
    <w:pitch w:val="variable"/>
    <w:sig w:usb0="A00002EF" w:usb1="4000A44B"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928121" w14:textId="77777777" w:rsidR="00FF24DA" w:rsidRDefault="00FF24DA" w:rsidP="00FF24D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B99056E" w14:textId="77777777" w:rsidR="00FF24DA" w:rsidRDefault="00FF24DA" w:rsidP="00FF24D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01652C" w14:textId="77777777" w:rsidR="00FF24DA" w:rsidRDefault="00FF24DA" w:rsidP="00FF24DA">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3128261" w14:textId="77777777" w:rsidR="001D399F" w:rsidRDefault="001D399F" w:rsidP="00FF24DA">
      <w:pPr>
        <w:spacing w:after="0"/>
      </w:pPr>
      <w:r>
        <w:separator/>
      </w:r>
    </w:p>
  </w:footnote>
  <w:footnote w:type="continuationSeparator" w:id="0">
    <w:p w14:paraId="62486C05" w14:textId="77777777" w:rsidR="001D399F" w:rsidRDefault="001D399F" w:rsidP="00FF24DA">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EEC669" w14:textId="77777777" w:rsidR="00FF24DA" w:rsidRDefault="00FF24DA">
    <w:pPr>
      <w:pStyle w:val="Header"/>
    </w:pPr>
  </w:p>
  <w:p w14:paraId="3656B9AB" w14:textId="77777777" w:rsidR="00FF24DA" w:rsidRDefault="00FF24D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AB20DE"/>
    <w:multiLevelType w:val="multilevel"/>
    <w:tmpl w:val="8B2CC1C6"/>
    <w:styleLink w:val="GeorgianBulletList"/>
    <w:lvl w:ilvl="0">
      <w:start w:val="1"/>
      <w:numFmt w:val="bullet"/>
      <w:lvlText w:val="•"/>
      <w:lvlJc w:val="left"/>
      <w:pPr>
        <w:tabs>
          <w:tab w:val="num" w:pos="360"/>
        </w:tabs>
        <w:ind w:left="360" w:hanging="360"/>
      </w:pPr>
      <w:rPr>
        <w:rFonts w:ascii="Corbel" w:hAnsi="Corbel" w:hint="default"/>
        <w:color w:val="F3901D"/>
        <w:sz w:val="24"/>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26734425"/>
    <w:multiLevelType w:val="multilevel"/>
    <w:tmpl w:val="8B2CC1C6"/>
    <w:numStyleLink w:val="GeorgianBulletList"/>
  </w:abstractNum>
  <w:abstractNum w:abstractNumId="2" w15:restartNumberingAfterBreak="0">
    <w:nsid w:val="30974442"/>
    <w:multiLevelType w:val="multilevel"/>
    <w:tmpl w:val="0409001D"/>
    <w:numStyleLink w:val="GeorgianNumberList"/>
  </w:abstractNum>
  <w:abstractNum w:abstractNumId="3" w15:restartNumberingAfterBreak="0">
    <w:nsid w:val="39CD35DB"/>
    <w:multiLevelType w:val="multilevel"/>
    <w:tmpl w:val="0409001D"/>
    <w:styleLink w:val="GeorgianNumberList"/>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15:restartNumberingAfterBreak="0">
    <w:nsid w:val="520F5B0D"/>
    <w:multiLevelType w:val="multilevel"/>
    <w:tmpl w:val="0409001D"/>
    <w:numStyleLink w:val="GeorgianNumberList"/>
  </w:abstractNum>
  <w:num w:numId="1">
    <w:abstractNumId w:val="0"/>
  </w:num>
  <w:num w:numId="2">
    <w:abstractNumId w:val="1"/>
  </w:num>
  <w:num w:numId="3">
    <w:abstractNumId w:val="3"/>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5121">
      <o:colormru v:ext="edit" colors="#455560"/>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3A17"/>
    <w:rsid w:val="00150068"/>
    <w:rsid w:val="001804CB"/>
    <w:rsid w:val="001D2E29"/>
    <w:rsid w:val="001D399F"/>
    <w:rsid w:val="001E25F4"/>
    <w:rsid w:val="0023588B"/>
    <w:rsid w:val="002D2FBC"/>
    <w:rsid w:val="00453209"/>
    <w:rsid w:val="004C0A86"/>
    <w:rsid w:val="00517D16"/>
    <w:rsid w:val="006958E5"/>
    <w:rsid w:val="007C5C90"/>
    <w:rsid w:val="007D545A"/>
    <w:rsid w:val="00851B29"/>
    <w:rsid w:val="008766A8"/>
    <w:rsid w:val="008B13FF"/>
    <w:rsid w:val="009B2E13"/>
    <w:rsid w:val="00A130EB"/>
    <w:rsid w:val="00A162B0"/>
    <w:rsid w:val="00A93261"/>
    <w:rsid w:val="00A96B5F"/>
    <w:rsid w:val="00AD0F45"/>
    <w:rsid w:val="00B42DF6"/>
    <w:rsid w:val="00C342B9"/>
    <w:rsid w:val="00C91A73"/>
    <w:rsid w:val="00CA3A17"/>
    <w:rsid w:val="00D34F28"/>
    <w:rsid w:val="00D53165"/>
    <w:rsid w:val="00E8038A"/>
    <w:rsid w:val="00E8693C"/>
    <w:rsid w:val="00EE1151"/>
    <w:rsid w:val="00F03297"/>
    <w:rsid w:val="00F06D1A"/>
    <w:rsid w:val="00FB1818"/>
    <w:rsid w:val="00FF24DA"/>
    <w:rsid w:val="0174E20C"/>
    <w:rsid w:val="06F84E23"/>
    <w:rsid w:val="0E2682CD"/>
    <w:rsid w:val="16EAC2B7"/>
    <w:rsid w:val="1812D57D"/>
    <w:rsid w:val="18B5F596"/>
    <w:rsid w:val="1D33E34A"/>
    <w:rsid w:val="20BC449F"/>
    <w:rsid w:val="2A8EC3A1"/>
    <w:rsid w:val="307937C2"/>
    <w:rsid w:val="310D440D"/>
    <w:rsid w:val="3299D586"/>
    <w:rsid w:val="335B0066"/>
    <w:rsid w:val="363CAC23"/>
    <w:rsid w:val="3CCADC33"/>
    <w:rsid w:val="45FC5856"/>
    <w:rsid w:val="489E0573"/>
    <w:rsid w:val="4F59924B"/>
    <w:rsid w:val="53ECD4EF"/>
    <w:rsid w:val="542D036E"/>
    <w:rsid w:val="5470CB6D"/>
    <w:rsid w:val="5B03BC27"/>
    <w:rsid w:val="5C1EECF6"/>
    <w:rsid w:val="5DBABD57"/>
    <w:rsid w:val="5E53CE62"/>
    <w:rsid w:val="60426325"/>
    <w:rsid w:val="65C5CF3C"/>
    <w:rsid w:val="6A99405F"/>
    <w:rsid w:val="71E42CB9"/>
    <w:rsid w:val="7313B6FF"/>
    <w:rsid w:val="741717FF"/>
    <w:rsid w:val="76118F44"/>
    <w:rsid w:val="77E249D9"/>
    <w:rsid w:val="78667BFB"/>
    <w:rsid w:val="78CEF53F"/>
    <w:rsid w:val="7B89FEBF"/>
    <w:rsid w:val="7F06649A"/>
    <w:rsid w:val="7F6FA23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colormru v:ext="edit" colors="#455560"/>
    </o:shapedefaults>
    <o:shapelayout v:ext="edit">
      <o:idmap v:ext="edit" data="1"/>
    </o:shapelayout>
  </w:shapeDefaults>
  <w:doNotEmbedSmartTags/>
  <w:decimalSymbol w:val="."/>
  <w:listSeparator w:val=","/>
  <w14:docId w14:val="65C32108"/>
  <w15:chartTrackingRefBased/>
  <w15:docId w15:val="{F8B835CA-BB79-4665-8CEE-B0CE4BE350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ourier" w:eastAsia="Times New Roman" w:hAnsi="Courier"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0224B"/>
    <w:pPr>
      <w:spacing w:after="120"/>
    </w:pPr>
    <w:rPr>
      <w:rFonts w:ascii="Arial Narrow" w:hAnsi="Arial Narrow"/>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A159D6"/>
    <w:pPr>
      <w:tabs>
        <w:tab w:val="center" w:pos="4320"/>
        <w:tab w:val="right" w:pos="8640"/>
      </w:tabs>
    </w:pPr>
  </w:style>
  <w:style w:type="paragraph" w:styleId="Footer">
    <w:name w:val="footer"/>
    <w:basedOn w:val="Normal"/>
    <w:semiHidden/>
    <w:rsid w:val="00A159D6"/>
    <w:pPr>
      <w:tabs>
        <w:tab w:val="center" w:pos="4320"/>
        <w:tab w:val="right" w:pos="8640"/>
      </w:tabs>
    </w:pPr>
  </w:style>
  <w:style w:type="paragraph" w:customStyle="1" w:styleId="DocumentTitle">
    <w:name w:val="Document Title"/>
    <w:rsid w:val="00C0224B"/>
    <w:pPr>
      <w:spacing w:after="120"/>
    </w:pPr>
    <w:rPr>
      <w:rFonts w:ascii="Arial Narrow" w:hAnsi="Arial Narrow"/>
      <w:color w:val="F3901D"/>
      <w:sz w:val="64"/>
      <w:szCs w:val="24"/>
      <w:lang w:eastAsia="en-US"/>
    </w:rPr>
  </w:style>
  <w:style w:type="paragraph" w:customStyle="1" w:styleId="SubTitle">
    <w:name w:val="Sub Title"/>
    <w:next w:val="Normal"/>
    <w:rsid w:val="00AC3A43"/>
    <w:pPr>
      <w:spacing w:before="320" w:after="120"/>
    </w:pPr>
    <w:rPr>
      <w:rFonts w:ascii="Arial Narrow" w:hAnsi="Arial Narrow"/>
      <w:color w:val="005488"/>
      <w:sz w:val="28"/>
      <w:szCs w:val="24"/>
      <w:lang w:eastAsia="en-US"/>
    </w:rPr>
  </w:style>
  <w:style w:type="paragraph" w:customStyle="1" w:styleId="SubHeading2">
    <w:name w:val="Sub Heading 2"/>
    <w:next w:val="Normal"/>
    <w:rsid w:val="00AC3A43"/>
    <w:pPr>
      <w:spacing w:before="200" w:after="80"/>
    </w:pPr>
    <w:rPr>
      <w:rFonts w:ascii="Arial Narrow" w:hAnsi="Arial Narrow"/>
      <w:color w:val="59AD40"/>
      <w:sz w:val="24"/>
      <w:szCs w:val="24"/>
      <w:lang w:eastAsia="en-US"/>
    </w:rPr>
  </w:style>
  <w:style w:type="numbering" w:customStyle="1" w:styleId="GeorgianBulletList">
    <w:name w:val="Georgian Bullet List"/>
    <w:basedOn w:val="NoList"/>
    <w:rsid w:val="00C0224B"/>
    <w:pPr>
      <w:numPr>
        <w:numId w:val="1"/>
      </w:numPr>
    </w:pPr>
  </w:style>
  <w:style w:type="numbering" w:customStyle="1" w:styleId="GeorgianNumberList">
    <w:name w:val="Georgian Number List"/>
    <w:basedOn w:val="GeorgianBulletList"/>
    <w:rsid w:val="00C0224B"/>
    <w:pPr>
      <w:numPr>
        <w:numId w:val="3"/>
      </w:numPr>
    </w:pPr>
  </w:style>
  <w:style w:type="character" w:styleId="PageNumber">
    <w:name w:val="page number"/>
    <w:basedOn w:val="DefaultParagraphFont"/>
    <w:rsid w:val="00AD0F1E"/>
  </w:style>
  <w:style w:type="table" w:styleId="TableGrid">
    <w:name w:val="Table Grid"/>
    <w:basedOn w:val="TableNormal"/>
    <w:uiPriority w:val="59"/>
    <w:rsid w:val="004532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299</Words>
  <Characters>1585</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Duis autem vel eum iriure dolor in hendrerit in vulputate velit esse molestie consequat, vel illum dolore eu feugiat nulla faci</vt:lpstr>
    </vt:vector>
  </TitlesOfParts>
  <Company>Georgian College</Company>
  <LinksUpToDate>false</LinksUpToDate>
  <CharactersWithSpaces>1881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Duis autem vel eum iriure dolor in hendrerit in vulputate velit esse molestie consequat, vel illum dolore eu feugiat nulla faci</dc:title>
  <dc:subject/>
  <dc:creator>Ian Hough</dc:creator>
  <cp:keywords/>
  <cp:lastModifiedBy>Michelle Rao</cp:lastModifiedBy>
  <cp:revision>2</cp:revision>
  <cp:lastPrinted>2013-03-01T22:27:00Z</cp:lastPrinted>
  <dcterms:created xsi:type="dcterms:W3CDTF">2021-11-12T21:31:00Z</dcterms:created>
  <dcterms:modified xsi:type="dcterms:W3CDTF">2021-11-12T21:31:00Z</dcterms:modified>
</cp:coreProperties>
</file>